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19A" w:rsidRPr="0015580D" w:rsidRDefault="0050619A" w:rsidP="00752A77">
      <w:pPr>
        <w:pStyle w:val="Standard"/>
        <w:ind w:left="4692" w:firstLine="1319"/>
        <w:rPr>
          <w:sz w:val="28"/>
          <w:szCs w:val="28"/>
          <w:lang w:val="uk-UA"/>
        </w:rPr>
      </w:pPr>
      <w:r>
        <w:rPr>
          <w:sz w:val="16"/>
          <w:szCs w:val="16"/>
          <w:lang w:val="uk-UA"/>
        </w:rPr>
        <w:t xml:space="preserve">                                  </w:t>
      </w:r>
      <w:proofErr w:type="spellStart"/>
      <w:r w:rsidR="0015580D" w:rsidRPr="0015580D">
        <w:rPr>
          <w:sz w:val="28"/>
          <w:szCs w:val="28"/>
        </w:rPr>
        <w:t>Додаток</w:t>
      </w:r>
      <w:proofErr w:type="spellEnd"/>
      <w:r w:rsidR="0015580D" w:rsidRPr="0015580D">
        <w:rPr>
          <w:sz w:val="28"/>
          <w:szCs w:val="28"/>
        </w:rPr>
        <w:t xml:space="preserve"> </w:t>
      </w:r>
      <w:r w:rsidRPr="0015580D">
        <w:rPr>
          <w:sz w:val="28"/>
          <w:szCs w:val="28"/>
          <w:lang w:val="uk-UA"/>
        </w:rPr>
        <w:t xml:space="preserve">до </w:t>
      </w:r>
      <w:proofErr w:type="gramStart"/>
      <w:r w:rsidRPr="0015580D">
        <w:rPr>
          <w:sz w:val="28"/>
          <w:szCs w:val="28"/>
          <w:lang w:val="uk-UA"/>
        </w:rPr>
        <w:t>р</w:t>
      </w:r>
      <w:proofErr w:type="gramEnd"/>
      <w:r w:rsidRPr="0015580D">
        <w:rPr>
          <w:sz w:val="28"/>
          <w:szCs w:val="28"/>
          <w:lang w:val="uk-UA"/>
        </w:rPr>
        <w:t xml:space="preserve">ішення </w:t>
      </w:r>
    </w:p>
    <w:p w:rsidR="0050619A" w:rsidRPr="0015580D" w:rsidRDefault="0015580D" w:rsidP="003D75E6">
      <w:pPr>
        <w:pStyle w:val="Standard"/>
        <w:ind w:left="637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Лубенської міської </w:t>
      </w:r>
      <w:r w:rsidR="0050619A" w:rsidRPr="0015580D">
        <w:rPr>
          <w:sz w:val="28"/>
          <w:szCs w:val="28"/>
          <w:lang w:val="uk-UA"/>
        </w:rPr>
        <w:t xml:space="preserve">ради </w:t>
      </w:r>
    </w:p>
    <w:p w:rsidR="0050619A" w:rsidRPr="0015580D" w:rsidRDefault="0015580D" w:rsidP="00752A77">
      <w:pPr>
        <w:pStyle w:val="Standard"/>
        <w:ind w:left="637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в</w:t>
      </w:r>
      <w:r w:rsidR="0050619A" w:rsidRPr="0015580D">
        <w:rPr>
          <w:sz w:val="28"/>
          <w:szCs w:val="28"/>
          <w:lang w:val="uk-UA"/>
        </w:rPr>
        <w:t>ід 18.10.2018р</w:t>
      </w:r>
    </w:p>
    <w:tbl>
      <w:tblPr>
        <w:tblW w:w="11273" w:type="dxa"/>
        <w:tblInd w:w="-284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1273"/>
      </w:tblGrid>
      <w:tr w:rsidR="0050619A" w:rsidTr="00E1114E">
        <w:trPr>
          <w:trHeight w:val="231"/>
        </w:trPr>
        <w:tc>
          <w:tcPr>
            <w:tcW w:w="1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/>
        </w:tc>
      </w:tr>
    </w:tbl>
    <w:p w:rsidR="0050619A" w:rsidRDefault="0050619A" w:rsidP="00752A77">
      <w:pPr>
        <w:pStyle w:val="a3"/>
        <w:jc w:val="left"/>
      </w:pPr>
    </w:p>
    <w:p w:rsidR="0050619A" w:rsidRPr="0015580D" w:rsidRDefault="0050619A" w:rsidP="00752A77">
      <w:pPr>
        <w:pStyle w:val="a3"/>
        <w:rPr>
          <w:sz w:val="28"/>
          <w:szCs w:val="28"/>
        </w:rPr>
      </w:pPr>
      <w:r w:rsidRPr="0015580D">
        <w:rPr>
          <w:sz w:val="28"/>
          <w:szCs w:val="28"/>
        </w:rPr>
        <w:t>Фінансовий план підприємства</w:t>
      </w:r>
    </w:p>
    <w:p w:rsidR="0050619A" w:rsidRPr="0015580D" w:rsidRDefault="0050619A" w:rsidP="00752A77">
      <w:pPr>
        <w:pStyle w:val="a3"/>
        <w:rPr>
          <w:sz w:val="28"/>
          <w:szCs w:val="28"/>
        </w:rPr>
      </w:pPr>
      <w:r w:rsidRPr="0015580D">
        <w:rPr>
          <w:sz w:val="28"/>
          <w:szCs w:val="28"/>
        </w:rPr>
        <w:t>на 2019 рік</w:t>
      </w:r>
    </w:p>
    <w:p w:rsidR="0050619A" w:rsidRDefault="0050619A" w:rsidP="00752A77">
      <w:pPr>
        <w:pStyle w:val="a3"/>
      </w:pPr>
    </w:p>
    <w:tbl>
      <w:tblPr>
        <w:tblW w:w="9980" w:type="dxa"/>
        <w:tblInd w:w="14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40"/>
        <w:gridCol w:w="5040"/>
        <w:gridCol w:w="1260"/>
        <w:gridCol w:w="1340"/>
      </w:tblGrid>
      <w:tr w:rsidR="0050619A" w:rsidTr="00E1114E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Підприємство    </w:t>
            </w:r>
          </w:p>
          <w:p w:rsidR="0050619A" w:rsidRDefault="0050619A" w:rsidP="00E1114E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   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</w:pPr>
            <w:r>
              <w:rPr>
                <w:sz w:val="20"/>
                <w:szCs w:val="20"/>
                <w:lang w:val="uk-UA"/>
              </w:rPr>
              <w:t>Комунальне підприємство  «Комунальне некомерційне підприємство Лубенський міський центр  первинної медико-санітарної допомоги</w:t>
            </w:r>
            <w:r>
              <w:rPr>
                <w:sz w:val="20"/>
                <w:lang w:val="uk-UA"/>
              </w:rPr>
              <w:t xml:space="preserve">»     </w:t>
            </w:r>
          </w:p>
        </w:tc>
        <w:tc>
          <w:tcPr>
            <w:tcW w:w="2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jc w:val="center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Коди</w:t>
            </w:r>
          </w:p>
        </w:tc>
      </w:tr>
      <w:tr w:rsidR="0050619A" w:rsidTr="00E1114E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Орган управління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rPr>
                <w:sz w:val="16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 ЕДРПОУ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38459524</w:t>
            </w:r>
          </w:p>
        </w:tc>
      </w:tr>
      <w:tr w:rsidR="0050619A" w:rsidTr="00E1114E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Галузь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</w:pPr>
            <w:r>
              <w:rPr>
                <w:sz w:val="20"/>
                <w:lang w:val="uk-UA"/>
              </w:rPr>
              <w:t>Охорона здоров</w:t>
            </w:r>
            <w:r>
              <w:rPr>
                <w:sz w:val="20"/>
                <w:lang w:val="en-US"/>
              </w:rPr>
              <w:t>’</w:t>
            </w:r>
            <w:r>
              <w:rPr>
                <w:sz w:val="20"/>
                <w:lang w:val="uk-UA"/>
              </w:rPr>
              <w:t>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 СПОДУ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20"/>
                <w:lang w:val="en-US"/>
              </w:rPr>
            </w:pPr>
          </w:p>
        </w:tc>
      </w:tr>
      <w:tr w:rsidR="0050619A" w:rsidTr="00E1114E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Вид економ. Діяльності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Загальна медична практика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 ЗКНГ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20"/>
                <w:lang w:val="en-US"/>
              </w:rPr>
            </w:pPr>
          </w:p>
        </w:tc>
      </w:tr>
      <w:tr w:rsidR="0050619A" w:rsidTr="00E1114E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Місцезнаходження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вул. Л.Толстого, 18 А м. Лубни, Полтавська обл.., 37500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 КВЕД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86.21</w:t>
            </w:r>
          </w:p>
        </w:tc>
      </w:tr>
      <w:tr w:rsidR="0050619A" w:rsidTr="00E1114E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Телефон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73-165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</w:tr>
      <w:tr w:rsidR="0050619A" w:rsidTr="00E1114E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Керівник 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Пучка Олена Юріївна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</w:tr>
      <w:tr w:rsidR="0050619A" w:rsidTr="00E1114E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snapToGrid w:val="0"/>
              <w:rPr>
                <w:b/>
                <w:sz w:val="20"/>
                <w:lang w:val="uk-UA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rPr>
                <w:sz w:val="16"/>
                <w:lang w:val="uk-UA"/>
              </w:rPr>
            </w:pPr>
          </w:p>
          <w:p w:rsidR="0050619A" w:rsidRDefault="0050619A" w:rsidP="00E1114E">
            <w:pPr>
              <w:pStyle w:val="Standard"/>
              <w:rPr>
                <w:sz w:val="16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</w:tr>
    </w:tbl>
    <w:p w:rsidR="0050619A" w:rsidRDefault="0050619A" w:rsidP="00752A77">
      <w:pPr>
        <w:pStyle w:val="Standard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одиниця виміру: тис. гривень</w:t>
      </w:r>
    </w:p>
    <w:tbl>
      <w:tblPr>
        <w:tblW w:w="11065" w:type="dxa"/>
        <w:tblInd w:w="-40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00"/>
        <w:gridCol w:w="900"/>
        <w:gridCol w:w="1230"/>
        <w:gridCol w:w="1101"/>
        <w:gridCol w:w="1089"/>
        <w:gridCol w:w="1080"/>
        <w:gridCol w:w="1165"/>
      </w:tblGrid>
      <w:tr w:rsidR="0050619A" w:rsidTr="00E1114E">
        <w:trPr>
          <w:tblHeader/>
        </w:trPr>
        <w:tc>
          <w:tcPr>
            <w:tcW w:w="4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</w:pPr>
          </w:p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Показники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Код рядка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Плановий рік, усього</w:t>
            </w:r>
          </w:p>
        </w:tc>
        <w:tc>
          <w:tcPr>
            <w:tcW w:w="4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кварталами</w:t>
            </w:r>
          </w:p>
        </w:tc>
      </w:tr>
      <w:tr w:rsidR="0050619A" w:rsidTr="00E1114E">
        <w:trPr>
          <w:trHeight w:val="387"/>
          <w:tblHeader/>
        </w:trPr>
        <w:tc>
          <w:tcPr>
            <w:tcW w:w="4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/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/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/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ІІ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ІІІ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sz w:val="18"/>
                <w:szCs w:val="18"/>
                <w:lang w:val="uk-UA"/>
              </w:rPr>
              <w:t>І</w:t>
            </w:r>
            <w:r>
              <w:rPr>
                <w:sz w:val="18"/>
                <w:szCs w:val="18"/>
                <w:lang w:val="en-US"/>
              </w:rPr>
              <w:t>V</w:t>
            </w:r>
          </w:p>
        </w:tc>
      </w:tr>
      <w:tr w:rsidR="0050619A" w:rsidTr="00E1114E">
        <w:trPr>
          <w:tblHeader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І. Фінансові результати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Дохід  (виручка) від реалізації продукції (товарів, робіт, послуг)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color w:val="000000"/>
                <w:sz w:val="18"/>
                <w:szCs w:val="18"/>
                <w:lang w:val="uk-UA"/>
              </w:rPr>
              <w:t>010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20 373,0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5 068,0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5 200,8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5 159,6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4 944,6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 т.ч. за рахунок бюджетних коштів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color w:val="000000"/>
                <w:sz w:val="18"/>
                <w:szCs w:val="18"/>
                <w:lang w:val="uk-UA"/>
              </w:rPr>
              <w:t>015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1 690,0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585,6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259,8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259,1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585,5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Податок на додану вартість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Акцизний збір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rPr>
          <w:trHeight w:val="296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вирахування з доходу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20 373,0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5 068,0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5 200,8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5 159,6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4 944,6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16 028,5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4 040,7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4 004,0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4 039,6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3 944,2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915,0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250,0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235,0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200,0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11 435,7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2 714,4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2 984,4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3 022,6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2 714,3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2 447,3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580,9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638,7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646,8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580,9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1 230,5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495,4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150,9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135,2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449,0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Валовий: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071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072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операційні доходи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у тому числі: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дохід від операційної оренди активів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одержані гранти та субсидії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ind w:left="18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дохід від реалізації необоротних активів, утримуваних для продажу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Адміністративні витрати</w:t>
            </w:r>
          </w:p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(сума рядків з 091 по 095)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4 344,5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1 027,3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1 196,8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1 120,0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1 000,4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229,7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57,0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60,0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52,7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3 259,0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755,5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892,5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855,5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755,5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697,4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161,7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191,9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183,1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160,7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158,4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53,1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21,4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31,5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Витрати на збут (сума рядків з 101 по 105):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операційні витрати</w:t>
            </w:r>
          </w:p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(сума рядків з 111 по 115)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 xml:space="preserve">    Відрахування на соціальні заходи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Фінансові результати від операційної діяльності: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121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122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Дохід від участі в капіталі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фінансові доходи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доходи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у тому числі: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дохід від реалізації фінансових інвестицій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152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дохід від безоплатно одержаних активів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154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Фінансові витрати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160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Витрати від участі в капіталі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170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витрати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180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Фінансові результати від звичайної діяльності до оподаткування: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прибуток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191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збиток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192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Податок на прибуток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200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Чистий: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211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212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Відрахування частини прибутку до бюджету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ІІ. Елементи операційних витрат  (разом)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Матеріальні затрати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1 144,7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307,0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295,0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252,7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Витрати на оплату праці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14 694,7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3 469,9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3 876,9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3 878,1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3 469,8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Відрахування на соціальні заходи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3 144,7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742,6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830,6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829,9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741,6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Амортизація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операційні витрати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1 388,9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548,5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203,3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156,6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480,5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Разом (сума рядків з 310 по 350)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360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20 373,0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5 068,0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5 200,8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5 159,6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4 944,6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ІІІ. Капітальні інвестиції протягом року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Капітальне будівництво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41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Придбання  (виготовлення) основних засобів та інших необоротних матеріальних активів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421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Придбання (створення) нематеріальних активів)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431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Погашення отриманих на  капітальні інвестиції позик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441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451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</w:pPr>
            <w:r>
              <w:rPr>
                <w:sz w:val="18"/>
                <w:szCs w:val="18"/>
                <w:lang w:val="uk-UA"/>
              </w:rPr>
              <w:t>Разом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(сума рядків 410,420, 430, 440, 450):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490</w:t>
            </w:r>
            <w:r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  <w:p w:rsidR="0050619A" w:rsidRDefault="0050619A" w:rsidP="00E1114E">
            <w:pPr>
              <w:pStyle w:val="Standard"/>
            </w:pP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(сума рядків 411, 421, 431, 441, 451)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49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>
              <w:rPr>
                <w:b/>
                <w:sz w:val="18"/>
                <w:szCs w:val="18"/>
                <w:lang w:val="en-US"/>
              </w:rPr>
              <w:t>V</w:t>
            </w:r>
            <w:r>
              <w:rPr>
                <w:b/>
                <w:sz w:val="18"/>
                <w:szCs w:val="18"/>
                <w:lang w:val="uk-UA"/>
              </w:rPr>
              <w:t>. Додаткова інформація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1.01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1.04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1.07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1.10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31.12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Чисельність працівників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145,0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145,0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145,0</w:t>
            </w: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Первісна вартість основних засобів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Податкова заборгованість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619A" w:rsidTr="00E1114E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Заборгованість перед працівниками за заробітною платою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19A" w:rsidRDefault="0050619A" w:rsidP="00E1114E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:rsidR="0050619A" w:rsidRDefault="0050619A" w:rsidP="00752A77">
      <w:pPr>
        <w:pStyle w:val="Standard"/>
        <w:jc w:val="both"/>
        <w:rPr>
          <w:b/>
          <w:sz w:val="20"/>
          <w:lang w:val="uk-UA"/>
        </w:rPr>
      </w:pPr>
    </w:p>
    <w:p w:rsidR="0050619A" w:rsidRPr="0015580D" w:rsidRDefault="0050619A" w:rsidP="00752A77">
      <w:pPr>
        <w:pStyle w:val="Standard"/>
        <w:jc w:val="both"/>
        <w:rPr>
          <w:sz w:val="28"/>
          <w:szCs w:val="28"/>
          <w:lang w:val="uk-UA"/>
        </w:rPr>
      </w:pPr>
      <w:r w:rsidRPr="0015580D">
        <w:rPr>
          <w:b/>
          <w:sz w:val="28"/>
          <w:szCs w:val="28"/>
          <w:lang w:val="uk-UA"/>
        </w:rPr>
        <w:t xml:space="preserve">Секретар міської ради                                                          О.В. </w:t>
      </w:r>
      <w:proofErr w:type="spellStart"/>
      <w:r w:rsidRPr="0015580D">
        <w:rPr>
          <w:b/>
          <w:sz w:val="28"/>
          <w:szCs w:val="28"/>
          <w:lang w:val="uk-UA"/>
        </w:rPr>
        <w:t>Карпець</w:t>
      </w:r>
      <w:proofErr w:type="spellEnd"/>
    </w:p>
    <w:p w:rsidR="0050619A" w:rsidRDefault="0050619A">
      <w:bookmarkStart w:id="0" w:name="_GoBack"/>
      <w:bookmarkEnd w:id="0"/>
    </w:p>
    <w:sectPr w:rsidR="0050619A" w:rsidSect="00D50FD6">
      <w:pgSz w:w="11906" w:h="16838"/>
      <w:pgMar w:top="357" w:right="851" w:bottom="34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2A77"/>
    <w:rsid w:val="0015580D"/>
    <w:rsid w:val="0015708A"/>
    <w:rsid w:val="0018493B"/>
    <w:rsid w:val="003D75E6"/>
    <w:rsid w:val="004425D5"/>
    <w:rsid w:val="0050619A"/>
    <w:rsid w:val="00532053"/>
    <w:rsid w:val="005407F2"/>
    <w:rsid w:val="0054362F"/>
    <w:rsid w:val="00651ECF"/>
    <w:rsid w:val="00752A77"/>
    <w:rsid w:val="00AF285E"/>
    <w:rsid w:val="00B4427B"/>
    <w:rsid w:val="00C5412D"/>
    <w:rsid w:val="00C743CA"/>
    <w:rsid w:val="00C97D90"/>
    <w:rsid w:val="00D50FD6"/>
    <w:rsid w:val="00DB34A7"/>
    <w:rsid w:val="00DE331B"/>
    <w:rsid w:val="00E1114E"/>
    <w:rsid w:val="00F9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A77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752A7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3">
    <w:name w:val="Title"/>
    <w:basedOn w:val="a"/>
    <w:next w:val="a"/>
    <w:link w:val="a4"/>
    <w:uiPriority w:val="99"/>
    <w:qFormat/>
    <w:rsid w:val="00752A77"/>
    <w:pPr>
      <w:widowControl/>
      <w:jc w:val="center"/>
    </w:pPr>
    <w:rPr>
      <w:rFonts w:eastAsia="Times New Roman" w:cs="Times New Roman"/>
      <w:b/>
      <w:lang w:bidi="ar-SA"/>
    </w:rPr>
  </w:style>
  <w:style w:type="character" w:customStyle="1" w:styleId="a4">
    <w:name w:val="Название Знак"/>
    <w:link w:val="a3"/>
    <w:uiPriority w:val="99"/>
    <w:locked/>
    <w:rsid w:val="00752A77"/>
    <w:rPr>
      <w:rFonts w:ascii="Times New Roman" w:hAnsi="Times New Roman" w:cs="Times New Roman"/>
      <w:b/>
      <w:kern w:val="3"/>
      <w:sz w:val="24"/>
      <w:szCs w:val="24"/>
      <w:lang w:val="uk-UA" w:eastAsia="zh-CN"/>
    </w:rPr>
  </w:style>
  <w:style w:type="paragraph" w:styleId="a5">
    <w:name w:val="Subtitle"/>
    <w:basedOn w:val="a"/>
    <w:next w:val="a"/>
    <w:link w:val="a6"/>
    <w:uiPriority w:val="99"/>
    <w:qFormat/>
    <w:rsid w:val="00752A77"/>
    <w:pPr>
      <w:numPr>
        <w:ilvl w:val="1"/>
      </w:numPr>
    </w:pPr>
    <w:rPr>
      <w:rFonts w:ascii="Cambria" w:eastAsia="Times New Roman" w:hAnsi="Cambria" w:cs="Mangal"/>
      <w:i/>
      <w:iCs/>
      <w:color w:val="4F81BD"/>
      <w:spacing w:val="15"/>
      <w:szCs w:val="21"/>
    </w:rPr>
  </w:style>
  <w:style w:type="character" w:customStyle="1" w:styleId="a6">
    <w:name w:val="Подзаголовок Знак"/>
    <w:link w:val="a5"/>
    <w:uiPriority w:val="99"/>
    <w:locked/>
    <w:rsid w:val="00752A77"/>
    <w:rPr>
      <w:rFonts w:ascii="Cambria" w:hAnsi="Cambria" w:cs="Mangal"/>
      <w:i/>
      <w:iCs/>
      <w:color w:val="4F81BD"/>
      <w:spacing w:val="15"/>
      <w:kern w:val="3"/>
      <w:sz w:val="21"/>
      <w:szCs w:val="21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1</cp:lastModifiedBy>
  <cp:revision>8</cp:revision>
  <cp:lastPrinted>2018-10-04T08:35:00Z</cp:lastPrinted>
  <dcterms:created xsi:type="dcterms:W3CDTF">2018-10-01T12:53:00Z</dcterms:created>
  <dcterms:modified xsi:type="dcterms:W3CDTF">2018-10-04T10:45:00Z</dcterms:modified>
</cp:coreProperties>
</file>